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outlineLvl w:val="1"/>
        <w:rPr>
          <w:rFonts w:ascii="inherit" w:eastAsia="Times New Roman" w:hAnsi="inherit" w:cs="Arial"/>
          <w:b/>
          <w:bCs/>
          <w:color w:val="111111"/>
          <w:szCs w:val="24"/>
          <w:lang w:eastAsia="ru-RU"/>
        </w:rPr>
      </w:pPr>
      <w:r w:rsidRPr="00B94A44">
        <w:rPr>
          <w:rFonts w:ascii="inherit" w:eastAsia="Times New Roman" w:hAnsi="inherit" w:cs="Arial"/>
          <w:b/>
          <w:bCs/>
          <w:color w:val="111111"/>
          <w:szCs w:val="24"/>
          <w:lang w:eastAsia="ru-RU"/>
        </w:rPr>
        <w:t>Соглашение между Республикой Армения и Республикой Азербайджан о мире и установлении межгосударственных отношений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Республика Армения и Республика Азербайджан (далее — Стороны), осознавая насущную необходимость установить справедливый, всеобъемлющий и прочный мир в регионе, стремясь способствовать достижению этой цели путем установления межгосударственных отношений, руководствуясь Уставом Организации Объединенных Наций, Декларацией о принципах международного права, касающейся дружественных отношений и сотрудничества между государствами, соответствующих Уставу ООН (1970 г.), Заключительным актом Хельсинкской конференции по безопасности и сотрудничеству в Европе (1975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г.) и </w:t>
      </w:r>
      <w:proofErr w:type="spell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Алматинской</w:t>
      </w:r>
      <w:proofErr w:type="spell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декларацией от 21 декабря 1991 года, а также имея целью развитие отношений на основе норм и принципов, закрепленных в указанных документах, </w:t>
      </w:r>
      <w:r w:rsidRPr="00B94A44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выражая взаимное желание установить дружественные отношения, договорились установить мир и межгосударственные отношения на следующей основе.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Устанавливая, что границы между бывшими Советскими Социалистическими Республиками СССР стали международными границами соответствующих независимых государств и признаны таковыми международным сообществом, Стороны </w:t>
      </w: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признают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будут уважать суверенитет, территориальную целостность, неприкосновенность международных границ и политическую независимость друг друга.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Полностью соблюдая статью I, Стороны подтверждают, что не </w:t>
      </w: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имеют территориальных претензий друг к другу и впредь не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будут предъявлять такие претензии.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не будут предпринимать никаких действий, включая планирование, подготовку, поощрение и поддержку, направленных на полное или частичное разделение или нарушение территориальной целостности или политического единства другой Стороны.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III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воздержатся от применения силы или угрозы силой против территориальной целостности или политической независимости друг друга, а также от любого иного применения силы, несовместимого с Уставом ООН. Они не позволят третьим лицам использовать их территории против другой Стороны в целях применения силы, несоответствующей Уставу ООН.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IV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воздержатся от вмешательства во внутренние дела друг друга.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V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После обмена уведомлениями о завершении внутригосударственных процедур ратификации настоящего Соглашения обе Стороны в течение _ дней установят дипломатические отношения в соответствии с положениями Венских конвенций о дипломатических и консульских отношениях (соответственно 1961 и 1963 годов).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VI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Полностью соблюдая обязательства по статье I, Стороны добросовестно проведут переговоры по вопросам границ через соответствующие комиссии согласно согласованным регламентам с целью заключения соглашения о демаркации и делимитации государственной границы.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VII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не будут размещать вооружённые силы третьих сторон вдоль своей общей границы. До проведения демаркации и делимитации границы они реализуют согласованные меры по укреплению безопасности и доверия, включая военную сферу, чтобы обеспечить безопасность и стабильность в приграничных районах.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VIII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Стороны </w:t>
      </w: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осуждают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будут бороться с нетерпимостью, расовой ненавистью и дискриминацией, сепаратизмом, насильственным экстремизмом и терроризмом во всех проявлениях в пределах своей юрисдикции, а также обеспечат выполнение применимых международных обязательств.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IX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обязуются решать вопросы о пропавших без вести и насильственно исчезнувших лицах, связанных с вооружённым конфликтом между ними, включая обмен всей имеющейся информацией, сотрудничество с международными организациями и проведение справедливого расследования, а также важность установления их судеб как средства примирения и укрепления доверия. Соответствующие положения будут предметом отдельного соглашения.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могут заключать соглашения о сотрудничестве в различных сферах — экономической, транспортной, экологической, гуманитарной и культурной — представляющих взаимный интерес.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lastRenderedPageBreak/>
        <w:t>СТАТЬЯ XI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Настоящее Соглашение не ограничивает права и обязанности Сторон, вытекающие из международного права и договоров с другими государствами-членами ООН. Каждая Сторона обеспечит, чтобы ни одно международное соглашение с третьими лицами не нарушало выполнение обязательств по настоящему Соглашению.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будут руководствоваться международным правом и настоящим Соглашением в двусторонних отношениях. Ни одна Сторона не может ссылаться на внутреннее законодательство как на оправдание невыполнения настоящего Соглашения.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воздержатся от действий, нарушающих цель и смысл Соглашения до его вступления в силу, в соответствии с Венской конвенцией о праве международных договоров (1969 г.).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XIII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Стороны гарантируют полное выполнение Соглашения и создадут двустороннюю комиссию для </w:t>
      </w: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контроля за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его исполнением. Комиссия будет работать на основе согласованных Сторонами правил.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XIV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 нарушая международного права и других обязательных договоров, Стороны будут стремиться решать любые споры по толкованию или применению Соглашения путем прямых консультаций, включая комиссию по статье XIII. Если консультации не дадут результата в течение 6 месяцев, Стороны обратятся к другим мирным способам урегулирования споров.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XV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После вступления в силу Соглашения в течение месяца Стороны отзовут, отменят или разрешат любыми способами в правовом порядке все межгосударственные иски, жалобы, процедуры, споры, существовавшие до подписания Соглашения, и не будут инициировать новые иски или участвовать в жалобах третьих лиц </w:t>
      </w: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против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</w:t>
      </w:r>
      <w:proofErr w:type="gramStart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друг</w:t>
      </w:r>
      <w:proofErr w:type="gramEnd"/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друга.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Стороны не будут участвовать, поощрять или осуществлять в дипломатической, информационной или иной сферах враждебные действия, противоречащие настоящему Соглашению, и будут регулярно проводить консультации для достижения этой цели.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XVI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Соглашение вступает в силу после обмена уведомлениями о завершении внутренних процедур в соответствии с национальным законодательством. Оно будет зарегистрировано в ООН согласно статье 102 Устава.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СТАТЬЯ XVII</w:t>
      </w:r>
    </w:p>
    <w:p w:rsidR="00B94A44" w:rsidRPr="00B94A44" w:rsidRDefault="00B94A44" w:rsidP="00B94A4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B94A44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Соглашение составлено на армянском, азербайджанском и английском языках, все тексты имеют равную силу. В случае разногласий преимущество имеет английский текст.</w:t>
      </w:r>
    </w:p>
    <w:p w:rsidR="0046216F" w:rsidRDefault="0046216F" w:rsidP="00B94A44">
      <w:pPr>
        <w:spacing w:line="240" w:lineRule="auto"/>
      </w:pPr>
    </w:p>
    <w:sectPr w:rsidR="0046216F" w:rsidSect="0046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B94A44"/>
    <w:rsid w:val="000B44A0"/>
    <w:rsid w:val="000F711E"/>
    <w:rsid w:val="00137AD1"/>
    <w:rsid w:val="00182CCB"/>
    <w:rsid w:val="002F6CCD"/>
    <w:rsid w:val="00340D98"/>
    <w:rsid w:val="00445BD2"/>
    <w:rsid w:val="0046216F"/>
    <w:rsid w:val="00555D61"/>
    <w:rsid w:val="0059216D"/>
    <w:rsid w:val="00697305"/>
    <w:rsid w:val="006A2C4F"/>
    <w:rsid w:val="00782AA3"/>
    <w:rsid w:val="007F2AF4"/>
    <w:rsid w:val="00926847"/>
    <w:rsid w:val="00A7420F"/>
    <w:rsid w:val="00B94A44"/>
    <w:rsid w:val="00BE4C30"/>
    <w:rsid w:val="00CF39B4"/>
    <w:rsid w:val="00D4468E"/>
    <w:rsid w:val="00D52A03"/>
    <w:rsid w:val="00E3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</w:style>
  <w:style w:type="paragraph" w:styleId="1">
    <w:name w:val="heading 1"/>
    <w:basedOn w:val="a"/>
    <w:link w:val="10"/>
    <w:uiPriority w:val="9"/>
    <w:qFormat/>
    <w:rsid w:val="00D4468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468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6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46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4468E"/>
    <w:rPr>
      <w:b/>
      <w:bCs/>
    </w:rPr>
  </w:style>
  <w:style w:type="character" w:styleId="a4">
    <w:name w:val="Emphasis"/>
    <w:basedOn w:val="a0"/>
    <w:uiPriority w:val="20"/>
    <w:qFormat/>
    <w:rsid w:val="00D4468E"/>
    <w:rPr>
      <w:i/>
      <w:iCs/>
    </w:rPr>
  </w:style>
  <w:style w:type="paragraph" w:customStyle="1" w:styleId="doctext">
    <w:name w:val="doc__text"/>
    <w:basedOn w:val="a"/>
    <w:rsid w:val="00B94A4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5208</Characters>
  <Application>Microsoft Office Word</Application>
  <DocSecurity>0</DocSecurity>
  <Lines>43</Lines>
  <Paragraphs>12</Paragraphs>
  <ScaleCrop>false</ScaleCrop>
  <Company>CtrlSoft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2025-08-28T16:09:00Z</dcterms:created>
  <dcterms:modified xsi:type="dcterms:W3CDTF">2025-08-28T16:10:00Z</dcterms:modified>
</cp:coreProperties>
</file>